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B605" w14:textId="4E380ADF" w:rsidR="00FE067E" w:rsidRPr="008F09FA" w:rsidRDefault="003C6034" w:rsidP="00CC1F3B">
      <w:pPr>
        <w:pStyle w:val="TitlePageOrigin"/>
        <w:rPr>
          <w:color w:val="auto"/>
        </w:rPr>
      </w:pPr>
      <w:r w:rsidRPr="008F09FA">
        <w:rPr>
          <w:caps w:val="0"/>
          <w:color w:val="auto"/>
        </w:rPr>
        <w:t>WEST VIRGINIA LEGISLATURE</w:t>
      </w:r>
      <w:r w:rsidR="002C21EC">
        <w:rPr>
          <w:noProof/>
          <w:color w:val="auto"/>
        </w:rPr>
        <mc:AlternateContent>
          <mc:Choice Requires="wps">
            <w:drawing>
              <wp:anchor distT="0" distB="0" distL="114300" distR="114300" simplePos="0" relativeHeight="251659264" behindDoc="0" locked="0" layoutInCell="1" allowOverlap="1" wp14:anchorId="5705EF17" wp14:editId="774B333A">
                <wp:simplePos x="0" y="0"/>
                <wp:positionH relativeFrom="column">
                  <wp:posOffset>6007100</wp:posOffset>
                </wp:positionH>
                <wp:positionV relativeFrom="paragraph">
                  <wp:posOffset>2260600</wp:posOffset>
                </wp:positionV>
                <wp:extent cx="635000" cy="476250"/>
                <wp:effectExtent l="0" t="0" r="12700" b="19050"/>
                <wp:wrapNone/>
                <wp:docPr id="131481897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CD4002" w14:textId="6765B0D4" w:rsidR="002C21EC" w:rsidRPr="002C21EC" w:rsidRDefault="002C21EC" w:rsidP="002C21EC">
                            <w:pPr>
                              <w:spacing w:line="240" w:lineRule="auto"/>
                              <w:jc w:val="center"/>
                              <w:rPr>
                                <w:rFonts w:cs="Arial"/>
                                <w:b/>
                              </w:rPr>
                            </w:pPr>
                            <w:r w:rsidRPr="002C21E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05EF1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5CD4002" w14:textId="6765B0D4" w:rsidR="002C21EC" w:rsidRPr="002C21EC" w:rsidRDefault="002C21EC" w:rsidP="002C21EC">
                      <w:pPr>
                        <w:spacing w:line="240" w:lineRule="auto"/>
                        <w:jc w:val="center"/>
                        <w:rPr>
                          <w:rFonts w:cs="Arial"/>
                          <w:b/>
                        </w:rPr>
                      </w:pPr>
                      <w:r w:rsidRPr="002C21EC">
                        <w:rPr>
                          <w:rFonts w:cs="Arial"/>
                          <w:b/>
                        </w:rPr>
                        <w:t>FISCAL NOTE</w:t>
                      </w:r>
                    </w:p>
                  </w:txbxContent>
                </v:textbox>
              </v:shape>
            </w:pict>
          </mc:Fallback>
        </mc:AlternateContent>
      </w:r>
    </w:p>
    <w:p w14:paraId="499AA526" w14:textId="11AA7409" w:rsidR="00CD36CF" w:rsidRPr="008F09FA" w:rsidRDefault="00CD36CF" w:rsidP="00CC1F3B">
      <w:pPr>
        <w:pStyle w:val="TitlePageSession"/>
        <w:rPr>
          <w:color w:val="auto"/>
        </w:rPr>
      </w:pPr>
      <w:r w:rsidRPr="008F09FA">
        <w:rPr>
          <w:color w:val="auto"/>
        </w:rPr>
        <w:t>20</w:t>
      </w:r>
      <w:r w:rsidR="00EC5E63" w:rsidRPr="008F09FA">
        <w:rPr>
          <w:color w:val="auto"/>
        </w:rPr>
        <w:t>2</w:t>
      </w:r>
      <w:r w:rsidR="00211F02" w:rsidRPr="008F09FA">
        <w:rPr>
          <w:color w:val="auto"/>
        </w:rPr>
        <w:t>5</w:t>
      </w:r>
      <w:r w:rsidRPr="008F09FA">
        <w:rPr>
          <w:color w:val="auto"/>
        </w:rPr>
        <w:t xml:space="preserve"> </w:t>
      </w:r>
      <w:r w:rsidR="003C6034" w:rsidRPr="008F09FA">
        <w:rPr>
          <w:caps w:val="0"/>
          <w:color w:val="auto"/>
        </w:rPr>
        <w:t>REGULAR SESSION</w:t>
      </w:r>
    </w:p>
    <w:p w14:paraId="4CBE79A5" w14:textId="77777777" w:rsidR="00CD36CF" w:rsidRPr="008F09FA" w:rsidRDefault="00DE629D" w:rsidP="00CC1F3B">
      <w:pPr>
        <w:pStyle w:val="TitlePageBillPrefix"/>
        <w:rPr>
          <w:color w:val="auto"/>
        </w:rPr>
      </w:pPr>
      <w:sdt>
        <w:sdtPr>
          <w:rPr>
            <w:color w:val="auto"/>
          </w:rPr>
          <w:tag w:val="IntroDate"/>
          <w:id w:val="-1236936958"/>
          <w:placeholder>
            <w:docPart w:val="203981493DBB45B88001F2E9562B3641"/>
          </w:placeholder>
          <w:text/>
        </w:sdtPr>
        <w:sdtEndPr/>
        <w:sdtContent>
          <w:r w:rsidR="00AE48A0" w:rsidRPr="008F09FA">
            <w:rPr>
              <w:color w:val="auto"/>
            </w:rPr>
            <w:t>Introduced</w:t>
          </w:r>
        </w:sdtContent>
      </w:sdt>
    </w:p>
    <w:p w14:paraId="424D9CC9" w14:textId="3B60DC19" w:rsidR="00CD36CF" w:rsidRPr="008F09FA" w:rsidRDefault="00DE629D" w:rsidP="00CC1F3B">
      <w:pPr>
        <w:pStyle w:val="BillNumber"/>
        <w:rPr>
          <w:color w:val="auto"/>
        </w:rPr>
      </w:pPr>
      <w:sdt>
        <w:sdtPr>
          <w:rPr>
            <w:color w:val="auto"/>
          </w:rPr>
          <w:tag w:val="Chamber"/>
          <w:id w:val="893011969"/>
          <w:lock w:val="sdtLocked"/>
          <w:placeholder>
            <w:docPart w:val="D9135586A1E9438884A270E86E5F82F3"/>
          </w:placeholder>
          <w:dropDownList>
            <w:listItem w:displayText="House" w:value="House"/>
            <w:listItem w:displayText="Senate" w:value="Senate"/>
          </w:dropDownList>
        </w:sdtPr>
        <w:sdtEndPr/>
        <w:sdtContent>
          <w:r w:rsidR="00C33434" w:rsidRPr="008F09FA">
            <w:rPr>
              <w:color w:val="auto"/>
            </w:rPr>
            <w:t>House</w:t>
          </w:r>
        </w:sdtContent>
      </w:sdt>
      <w:r w:rsidR="00303684" w:rsidRPr="008F09FA">
        <w:rPr>
          <w:color w:val="auto"/>
        </w:rPr>
        <w:t xml:space="preserve"> </w:t>
      </w:r>
      <w:r w:rsidR="00CD36CF" w:rsidRPr="008F09FA">
        <w:rPr>
          <w:color w:val="auto"/>
        </w:rPr>
        <w:t xml:space="preserve">Bill </w:t>
      </w:r>
      <w:sdt>
        <w:sdtPr>
          <w:rPr>
            <w:color w:val="auto"/>
          </w:rPr>
          <w:tag w:val="BNum"/>
          <w:id w:val="1645317809"/>
          <w:lock w:val="sdtLocked"/>
          <w:placeholder>
            <w:docPart w:val="A95C441D9DC245DAAE41FAD1DDBAB1EF"/>
          </w:placeholder>
          <w:text/>
        </w:sdtPr>
        <w:sdtEndPr/>
        <w:sdtContent>
          <w:r w:rsidR="00DD11FD">
            <w:rPr>
              <w:color w:val="auto"/>
            </w:rPr>
            <w:t>2158</w:t>
          </w:r>
        </w:sdtContent>
      </w:sdt>
    </w:p>
    <w:p w14:paraId="3684AFCD" w14:textId="4490E433" w:rsidR="00CD36CF" w:rsidRPr="008F09FA" w:rsidRDefault="00CD36CF" w:rsidP="00CC1F3B">
      <w:pPr>
        <w:pStyle w:val="Sponsors"/>
        <w:rPr>
          <w:color w:val="auto"/>
        </w:rPr>
      </w:pPr>
      <w:r w:rsidRPr="008F09FA">
        <w:rPr>
          <w:color w:val="auto"/>
        </w:rPr>
        <w:t xml:space="preserve">By </w:t>
      </w:r>
      <w:sdt>
        <w:sdtPr>
          <w:rPr>
            <w:color w:val="auto"/>
          </w:rPr>
          <w:tag w:val="Sponsors"/>
          <w:id w:val="1589585889"/>
          <w:placeholder>
            <w:docPart w:val="A6D262234A77479F86CAD578113ECEB3"/>
          </w:placeholder>
          <w:text w:multiLine="1"/>
        </w:sdtPr>
        <w:sdtEndPr/>
        <w:sdtContent>
          <w:r w:rsidR="007D637D" w:rsidRPr="008F09FA">
            <w:rPr>
              <w:color w:val="auto"/>
            </w:rPr>
            <w:t>Delegate</w:t>
          </w:r>
          <w:r w:rsidR="001F5746">
            <w:rPr>
              <w:color w:val="auto"/>
            </w:rPr>
            <w:t>s</w:t>
          </w:r>
          <w:r w:rsidR="007D637D" w:rsidRPr="008F09FA">
            <w:rPr>
              <w:color w:val="auto"/>
            </w:rPr>
            <w:t xml:space="preserve"> </w:t>
          </w:r>
          <w:r w:rsidR="008F09FA" w:rsidRPr="008F09FA">
            <w:rPr>
              <w:color w:val="auto"/>
            </w:rPr>
            <w:t xml:space="preserve">D. </w:t>
          </w:r>
          <w:r w:rsidR="007D637D" w:rsidRPr="008F09FA">
            <w:rPr>
              <w:color w:val="auto"/>
            </w:rPr>
            <w:t>Smith</w:t>
          </w:r>
          <w:r w:rsidR="001F5746">
            <w:rPr>
              <w:color w:val="auto"/>
            </w:rPr>
            <w:t>, Crouse, Worrell, Heckert,</w:t>
          </w:r>
          <w:r w:rsidR="009579B2">
            <w:rPr>
              <w:color w:val="auto"/>
            </w:rPr>
            <w:t xml:space="preserve"> </w:t>
          </w:r>
          <w:r w:rsidR="001F5746">
            <w:rPr>
              <w:color w:val="auto"/>
            </w:rPr>
            <w:t>Riley</w:t>
          </w:r>
          <w:r w:rsidR="009579B2">
            <w:rPr>
              <w:color w:val="auto"/>
            </w:rPr>
            <w:t>,</w:t>
          </w:r>
          <w:r w:rsidR="00DC0F1D">
            <w:rPr>
              <w:color w:val="auto"/>
            </w:rPr>
            <w:t xml:space="preserve"> </w:t>
          </w:r>
          <w:r w:rsidR="009579B2">
            <w:rPr>
              <w:color w:val="auto"/>
            </w:rPr>
            <w:t>Moore</w:t>
          </w:r>
          <w:r w:rsidR="00DC0F1D">
            <w:rPr>
              <w:color w:val="auto"/>
            </w:rPr>
            <w:t>, Drennan</w:t>
          </w:r>
          <w:r w:rsidR="00DE629D">
            <w:rPr>
              <w:color w:val="auto"/>
            </w:rPr>
            <w:t>, Young, and T. Howell</w:t>
          </w:r>
        </w:sdtContent>
      </w:sdt>
    </w:p>
    <w:p w14:paraId="1B590AB7" w14:textId="468B848C" w:rsidR="00E831B3" w:rsidRPr="008F09FA" w:rsidRDefault="00CD36CF" w:rsidP="00CC1F3B">
      <w:pPr>
        <w:pStyle w:val="References"/>
        <w:rPr>
          <w:color w:val="auto"/>
        </w:rPr>
      </w:pPr>
      <w:r w:rsidRPr="008F09FA">
        <w:rPr>
          <w:color w:val="auto"/>
        </w:rPr>
        <w:t>[</w:t>
      </w:r>
      <w:sdt>
        <w:sdtPr>
          <w:rPr>
            <w:color w:val="auto"/>
          </w:rPr>
          <w:tag w:val="References"/>
          <w:id w:val="-1043047873"/>
          <w:placeholder>
            <w:docPart w:val="59E8EFFCD22148328BA5EBCFD2C5DBC6"/>
          </w:placeholder>
          <w:text w:multiLine="1"/>
        </w:sdtPr>
        <w:sdtEndPr/>
        <w:sdtContent>
          <w:r w:rsidR="000B2404" w:rsidRPr="008F09FA">
            <w:rPr>
              <w:color w:val="auto"/>
            </w:rPr>
            <w:t xml:space="preserve">Introduced </w:t>
          </w:r>
          <w:r w:rsidR="000B2404" w:rsidRPr="003A4712">
            <w:rPr>
              <w:color w:val="auto"/>
            </w:rPr>
            <w:t>February 12, 2025</w:t>
          </w:r>
          <w:r w:rsidR="000B2404" w:rsidRPr="008F09FA">
            <w:rPr>
              <w:color w:val="auto"/>
            </w:rPr>
            <w:t>; referred</w:t>
          </w:r>
          <w:r w:rsidR="000B2404" w:rsidRPr="008F09FA">
            <w:rPr>
              <w:color w:val="auto"/>
            </w:rPr>
            <w:br/>
            <w:t xml:space="preserve">to the Committee on </w:t>
          </w:r>
          <w:r w:rsidR="000B2404">
            <w:rPr>
              <w:color w:val="auto"/>
            </w:rPr>
            <w:t>Government Organization</w:t>
          </w:r>
        </w:sdtContent>
      </w:sdt>
      <w:r w:rsidRPr="008F09FA">
        <w:rPr>
          <w:color w:val="auto"/>
        </w:rPr>
        <w:t>]</w:t>
      </w:r>
    </w:p>
    <w:p w14:paraId="41FCCDA5" w14:textId="759B8FFB" w:rsidR="00303684" w:rsidRPr="008F09FA" w:rsidRDefault="0000526A" w:rsidP="00CC1F3B">
      <w:pPr>
        <w:pStyle w:val="TitleSection"/>
        <w:rPr>
          <w:color w:val="auto"/>
        </w:rPr>
      </w:pPr>
      <w:r w:rsidRPr="008F09FA">
        <w:rPr>
          <w:color w:val="auto"/>
        </w:rPr>
        <w:lastRenderedPageBreak/>
        <w:t>A BILL</w:t>
      </w:r>
      <w:r w:rsidR="007D637D" w:rsidRPr="008F09FA">
        <w:rPr>
          <w:color w:val="auto"/>
        </w:rPr>
        <w:t xml:space="preserve"> to amend and reenact §19-14-5 of the Code of West Virginia, </w:t>
      </w:r>
      <w:r w:rsidR="00E03519" w:rsidRPr="008F09FA">
        <w:rPr>
          <w:color w:val="auto"/>
        </w:rPr>
        <w:t xml:space="preserve">1931, </w:t>
      </w:r>
      <w:r w:rsidR="007D637D" w:rsidRPr="008F09FA">
        <w:rPr>
          <w:color w:val="auto"/>
        </w:rPr>
        <w:t xml:space="preserve">as amended, all relating to removal of </w:t>
      </w:r>
      <w:r w:rsidR="00A4734C" w:rsidRPr="008F09FA">
        <w:rPr>
          <w:color w:val="auto"/>
        </w:rPr>
        <w:t>the</w:t>
      </w:r>
      <w:r w:rsidR="007D637D" w:rsidRPr="008F09FA">
        <w:rPr>
          <w:color w:val="auto"/>
        </w:rPr>
        <w:t xml:space="preserve"> sunset clause</w:t>
      </w:r>
      <w:r w:rsidR="00A4734C" w:rsidRPr="008F09FA">
        <w:rPr>
          <w:color w:val="auto"/>
        </w:rPr>
        <w:t>s</w:t>
      </w:r>
      <w:r w:rsidR="007D637D" w:rsidRPr="008F09FA">
        <w:rPr>
          <w:color w:val="auto"/>
        </w:rPr>
        <w:t xml:space="preserve"> for registration fees for the West Virginia spay and neuter program.</w:t>
      </w:r>
    </w:p>
    <w:p w14:paraId="1A6A1181" w14:textId="77777777" w:rsidR="00303684" w:rsidRPr="008F09FA" w:rsidRDefault="00303684" w:rsidP="00CC1F3B">
      <w:pPr>
        <w:pStyle w:val="EnactingClause"/>
        <w:rPr>
          <w:color w:val="auto"/>
        </w:rPr>
      </w:pPr>
      <w:r w:rsidRPr="008F09FA">
        <w:rPr>
          <w:color w:val="auto"/>
        </w:rPr>
        <w:t>Be it enacted by the Legislature of West Virginia:</w:t>
      </w:r>
    </w:p>
    <w:p w14:paraId="722E3E2E" w14:textId="77777777" w:rsidR="003C6034" w:rsidRPr="008F09FA" w:rsidRDefault="003C6034" w:rsidP="00CC1F3B">
      <w:pPr>
        <w:pStyle w:val="EnactingClause"/>
        <w:rPr>
          <w:color w:val="auto"/>
        </w:rPr>
        <w:sectPr w:rsidR="003C6034" w:rsidRPr="008F09FA" w:rsidSect="007D63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8B76FB" w14:textId="77777777" w:rsidR="007D637D" w:rsidRPr="008F09FA" w:rsidRDefault="007D637D" w:rsidP="00710B83">
      <w:pPr>
        <w:pStyle w:val="ArticleHeading"/>
        <w:rPr>
          <w:color w:val="auto"/>
        </w:rPr>
        <w:sectPr w:rsidR="007D637D" w:rsidRPr="008F09FA" w:rsidSect="007D637D">
          <w:type w:val="continuous"/>
          <w:pgSz w:w="12240" w:h="15840" w:code="1"/>
          <w:pgMar w:top="1440" w:right="1440" w:bottom="1440" w:left="1440" w:header="720" w:footer="720" w:gutter="0"/>
          <w:lnNumType w:countBy="1" w:restart="newSection"/>
          <w:cols w:space="720"/>
          <w:titlePg/>
          <w:docGrid w:linePitch="360"/>
        </w:sectPr>
      </w:pPr>
      <w:r w:rsidRPr="008F09FA">
        <w:rPr>
          <w:color w:val="auto"/>
        </w:rPr>
        <w:t>ARTICLE 14. WEST VIRGINIA COMMERCIAL FEED LAW.</w:t>
      </w:r>
    </w:p>
    <w:p w14:paraId="6D8F90C9" w14:textId="77777777" w:rsidR="007D637D" w:rsidRPr="008F09FA" w:rsidRDefault="007D637D" w:rsidP="003B068C">
      <w:pPr>
        <w:pStyle w:val="SectionHeading"/>
        <w:rPr>
          <w:color w:val="auto"/>
        </w:rPr>
      </w:pPr>
      <w:r w:rsidRPr="008F09FA">
        <w:rPr>
          <w:color w:val="auto"/>
        </w:rPr>
        <w:t>§19-14-5. Permits; registration.</w:t>
      </w:r>
    </w:p>
    <w:p w14:paraId="37B25D9D" w14:textId="77777777" w:rsidR="007D637D" w:rsidRPr="008F09FA" w:rsidRDefault="007D637D" w:rsidP="003B068C">
      <w:pPr>
        <w:pStyle w:val="SectionBody"/>
        <w:rPr>
          <w:color w:val="auto"/>
        </w:rPr>
        <w:sectPr w:rsidR="007D637D" w:rsidRPr="008F09FA" w:rsidSect="007D637D">
          <w:type w:val="continuous"/>
          <w:pgSz w:w="12240" w:h="15840" w:code="1"/>
          <w:pgMar w:top="1440" w:right="1440" w:bottom="1440" w:left="1440" w:header="720" w:footer="720" w:gutter="0"/>
          <w:lnNumType w:countBy="1" w:restart="newSection"/>
          <w:cols w:space="720"/>
          <w:titlePg/>
          <w:docGrid w:linePitch="360"/>
        </w:sectPr>
      </w:pPr>
    </w:p>
    <w:p w14:paraId="50BE2DC5" w14:textId="77777777" w:rsidR="007D637D" w:rsidRPr="008F09FA" w:rsidRDefault="007D637D" w:rsidP="003B068C">
      <w:pPr>
        <w:pStyle w:val="SectionBody"/>
        <w:rPr>
          <w:color w:val="auto"/>
        </w:rPr>
      </w:pPr>
      <w:r w:rsidRPr="008F09FA">
        <w:rPr>
          <w:color w:val="auto"/>
        </w:rPr>
        <w:t>(a) Permits and registrations shall not be transferrable with respect to persons or locations.</w:t>
      </w:r>
    </w:p>
    <w:p w14:paraId="2AEEC153" w14:textId="77777777" w:rsidR="007D637D" w:rsidRPr="008F09FA" w:rsidRDefault="007D637D" w:rsidP="003B068C">
      <w:pPr>
        <w:pStyle w:val="SectionBody"/>
        <w:rPr>
          <w:color w:val="auto"/>
        </w:rPr>
      </w:pPr>
      <w:r w:rsidRPr="008F09FA">
        <w:rPr>
          <w:color w:val="auto"/>
        </w:rPr>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247B5011" w14:textId="77777777" w:rsidR="007D637D" w:rsidRPr="008F09FA" w:rsidRDefault="007D637D" w:rsidP="003B068C">
      <w:pPr>
        <w:pStyle w:val="SectionBody"/>
        <w:rPr>
          <w:color w:val="auto"/>
        </w:rPr>
      </w:pPr>
      <w:bookmarkStart w:id="0" w:name="_Hlk67909889"/>
      <w:r w:rsidRPr="008F09FA">
        <w:rPr>
          <w:color w:val="auto"/>
        </w:rPr>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29BB5785" w14:textId="77777777" w:rsidR="007D637D" w:rsidRPr="008F09FA" w:rsidRDefault="007D637D" w:rsidP="003B068C">
      <w:pPr>
        <w:pStyle w:val="SectionBody"/>
        <w:rPr>
          <w:color w:val="auto"/>
        </w:rPr>
      </w:pPr>
      <w:r w:rsidRPr="008F09FA">
        <w:rPr>
          <w:color w:val="auto"/>
        </w:rPr>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and (3) persons holding a Commercial Feed Guarantor Permit issued by the commissioner. Application forms shall be provided by the commissioner and include such information as established by rules. Each Commercial Feed Distributor Permit application shall </w:t>
      </w:r>
      <w:r w:rsidRPr="008F09FA">
        <w:rPr>
          <w:color w:val="auto"/>
        </w:rPr>
        <w:lastRenderedPageBreak/>
        <w:t>be accompanied by the required application fee. Each permit issued shall expire on December 31, next following the date of issue.</w:t>
      </w:r>
    </w:p>
    <w:p w14:paraId="13195DC3" w14:textId="77777777" w:rsidR="007D637D" w:rsidRPr="008F09FA" w:rsidRDefault="007D637D" w:rsidP="003B068C">
      <w:pPr>
        <w:pStyle w:val="SectionBody"/>
        <w:rPr>
          <w:color w:val="auto"/>
        </w:rPr>
      </w:pPr>
      <w:r w:rsidRPr="008F09FA">
        <w:rPr>
          <w:color w:val="auto"/>
        </w:rPr>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4F2ED084" w14:textId="4BAA77B7" w:rsidR="007D637D" w:rsidRPr="008F09FA" w:rsidRDefault="007D637D" w:rsidP="003B068C">
      <w:pPr>
        <w:pStyle w:val="SectionBody"/>
        <w:rPr>
          <w:color w:val="auto"/>
        </w:rPr>
      </w:pPr>
      <w:r w:rsidRPr="008F09FA">
        <w:rPr>
          <w:color w:val="auto"/>
        </w:rPr>
        <w:t xml:space="preserve">(f) Pet food in packages over 10 pounds or bulk shall be registered annually. Each application for registration shall be accompanied by the required registration fee. Each registration shall expire on August 31 next following the date of issue: </w:t>
      </w:r>
      <w:r w:rsidRPr="008F09FA">
        <w:rPr>
          <w:i/>
          <w:color w:val="auto"/>
        </w:rPr>
        <w:t>Provided</w:t>
      </w:r>
      <w:r w:rsidRPr="008F09FA">
        <w:rPr>
          <w:color w:val="auto"/>
        </w:rPr>
        <w:t xml:space="preserve">, That </w:t>
      </w:r>
      <w:r w:rsidRPr="008F09FA">
        <w:rPr>
          <w:strike/>
          <w:color w:val="auto"/>
        </w:rPr>
        <w:t>until June 30, 2027</w:t>
      </w:r>
      <w:r w:rsidRPr="008F09FA">
        <w:rPr>
          <w:color w:val="auto"/>
        </w:rPr>
        <w:t xml:space="preserve">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52022727" w14:textId="7ED725E9" w:rsidR="007D637D" w:rsidRPr="008F09FA" w:rsidRDefault="007D637D" w:rsidP="003B068C">
      <w:pPr>
        <w:pStyle w:val="SectionBody"/>
        <w:rPr>
          <w:color w:val="auto"/>
        </w:rPr>
      </w:pPr>
      <w:r w:rsidRPr="008F09FA">
        <w:rPr>
          <w:color w:val="auto"/>
        </w:rPr>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8F09FA">
        <w:rPr>
          <w:i/>
          <w:color w:val="auto"/>
        </w:rPr>
        <w:t>Provided</w:t>
      </w:r>
      <w:r w:rsidRPr="008F09FA">
        <w:rPr>
          <w:color w:val="auto"/>
        </w:rPr>
        <w:t xml:space="preserve">, That </w:t>
      </w:r>
      <w:r w:rsidRPr="008F09FA">
        <w:rPr>
          <w:strike/>
          <w:color w:val="auto"/>
        </w:rPr>
        <w:t>until June 1, 2027</w:t>
      </w:r>
      <w:r w:rsidRPr="008F09FA">
        <w:rPr>
          <w:color w:val="auto"/>
        </w:rPr>
        <w:t xml:space="preserve">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37A4DCC8" w14:textId="77777777" w:rsidR="007D637D" w:rsidRPr="008F09FA" w:rsidRDefault="007D637D" w:rsidP="003B068C">
      <w:pPr>
        <w:pStyle w:val="SectionBody"/>
        <w:rPr>
          <w:color w:val="auto"/>
        </w:rPr>
      </w:pPr>
      <w:r w:rsidRPr="008F09FA">
        <w:rPr>
          <w:color w:val="auto"/>
        </w:rPr>
        <w:t xml:space="preserve">(h) Specialty pet food shall be registered annually. Each application for registration shall be accompanied by the required registration fee. Each registration shall expire on December 31, </w:t>
      </w:r>
      <w:r w:rsidRPr="008F09FA">
        <w:rPr>
          <w:color w:val="auto"/>
        </w:rPr>
        <w:lastRenderedPageBreak/>
        <w:t>next following the date of issue.</w:t>
      </w:r>
    </w:p>
    <w:p w14:paraId="4AB6C7C9" w14:textId="77777777" w:rsidR="007D637D" w:rsidRPr="008F09FA" w:rsidRDefault="007D637D" w:rsidP="003B068C">
      <w:pPr>
        <w:pStyle w:val="SectionBody"/>
        <w:rPr>
          <w:color w:val="auto"/>
        </w:rPr>
      </w:pPr>
      <w:r w:rsidRPr="008F09FA">
        <w:rPr>
          <w:color w:val="auto"/>
        </w:rPr>
        <w:t>(i) A person is not required to register any brand name or product name of commercial feed which is already registered by another person.</w:t>
      </w:r>
    </w:p>
    <w:p w14:paraId="611B4FC5" w14:textId="77777777" w:rsidR="007D637D" w:rsidRPr="008F09FA" w:rsidRDefault="007D637D" w:rsidP="003B068C">
      <w:pPr>
        <w:pStyle w:val="SectionBody"/>
        <w:rPr>
          <w:color w:val="auto"/>
        </w:rPr>
      </w:pPr>
      <w:r w:rsidRPr="008F09FA">
        <w:rPr>
          <w:color w:val="auto"/>
        </w:rPr>
        <w:t>(j) Alteration of a pet food or specialty pet food that changes the label requires a new application for registration be made and approved before distribution.</w:t>
      </w:r>
    </w:p>
    <w:p w14:paraId="6CDB7847" w14:textId="77777777" w:rsidR="00C33014" w:rsidRPr="008F09FA" w:rsidRDefault="00C33014" w:rsidP="00CC1F3B">
      <w:pPr>
        <w:pStyle w:val="Note"/>
        <w:rPr>
          <w:color w:val="auto"/>
        </w:rPr>
      </w:pPr>
    </w:p>
    <w:p w14:paraId="2DED1346" w14:textId="36E3FEE9" w:rsidR="007D637D" w:rsidRPr="008F09FA" w:rsidRDefault="00CF1DCA" w:rsidP="007D637D">
      <w:pPr>
        <w:pStyle w:val="Note"/>
        <w:rPr>
          <w:color w:val="auto"/>
        </w:rPr>
      </w:pPr>
      <w:r w:rsidRPr="008F09FA">
        <w:rPr>
          <w:color w:val="auto"/>
        </w:rPr>
        <w:t>NOTE: The</w:t>
      </w:r>
      <w:r w:rsidR="006865E9" w:rsidRPr="008F09FA">
        <w:rPr>
          <w:color w:val="auto"/>
        </w:rPr>
        <w:t xml:space="preserve"> purpose of this bill is to </w:t>
      </w:r>
      <w:r w:rsidR="007D637D" w:rsidRPr="008F09FA">
        <w:rPr>
          <w:color w:val="auto"/>
        </w:rPr>
        <w:t>remove the sunset clause</w:t>
      </w:r>
      <w:r w:rsidR="00A4734C" w:rsidRPr="008F09FA">
        <w:rPr>
          <w:color w:val="auto"/>
        </w:rPr>
        <w:t>s</w:t>
      </w:r>
      <w:r w:rsidR="007D637D" w:rsidRPr="008F09FA">
        <w:rPr>
          <w:color w:val="auto"/>
        </w:rPr>
        <w:t xml:space="preserve"> for the registration fees for the West Virginia spay and neuter program.</w:t>
      </w:r>
    </w:p>
    <w:p w14:paraId="7C0A0135" w14:textId="77777777" w:rsidR="006865E9" w:rsidRPr="008F09FA" w:rsidRDefault="00AE48A0" w:rsidP="00CC1F3B">
      <w:pPr>
        <w:pStyle w:val="Note"/>
        <w:rPr>
          <w:color w:val="auto"/>
        </w:rPr>
      </w:pPr>
      <w:r w:rsidRPr="008F09FA">
        <w:rPr>
          <w:color w:val="auto"/>
        </w:rPr>
        <w:t>Strike-throughs indicate language that would be stricken from a heading or the present law and underscoring indicates new language that would be added.</w:t>
      </w:r>
    </w:p>
    <w:sectPr w:rsidR="006865E9" w:rsidRPr="008F09FA" w:rsidSect="007D63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EBB8" w14:textId="77777777" w:rsidR="007D637D" w:rsidRPr="00B844FE" w:rsidRDefault="007D637D" w:rsidP="00B844FE">
      <w:r>
        <w:separator/>
      </w:r>
    </w:p>
  </w:endnote>
  <w:endnote w:type="continuationSeparator" w:id="0">
    <w:p w14:paraId="0DA0A1E6" w14:textId="77777777" w:rsidR="007D637D" w:rsidRPr="00B844FE" w:rsidRDefault="007D63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936A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5D85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3F1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B45" w14:textId="77777777" w:rsidR="007D637D" w:rsidRPr="00B844FE" w:rsidRDefault="007D637D" w:rsidP="00B844FE">
      <w:r>
        <w:separator/>
      </w:r>
    </w:p>
  </w:footnote>
  <w:footnote w:type="continuationSeparator" w:id="0">
    <w:p w14:paraId="37DD02C8" w14:textId="77777777" w:rsidR="007D637D" w:rsidRPr="00B844FE" w:rsidRDefault="007D63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AD47" w14:textId="77777777" w:rsidR="002A0269" w:rsidRPr="00B844FE" w:rsidRDefault="00DE629D">
    <w:pPr>
      <w:pStyle w:val="Header"/>
    </w:pPr>
    <w:sdt>
      <w:sdtPr>
        <w:id w:val="-684364211"/>
        <w:placeholder>
          <w:docPart w:val="D9135586A1E9438884A270E86E5F82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135586A1E9438884A270E86E5F82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94D4" w14:textId="2CDB08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637D">
          <w:rPr>
            <w:sz w:val="22"/>
            <w:szCs w:val="22"/>
          </w:rPr>
          <w:t>2025R2136</w:t>
        </w:r>
      </w:sdtContent>
    </w:sdt>
  </w:p>
  <w:p w14:paraId="37234CA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572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7D"/>
    <w:rsid w:val="0000526A"/>
    <w:rsid w:val="00036D39"/>
    <w:rsid w:val="000573A9"/>
    <w:rsid w:val="00062415"/>
    <w:rsid w:val="00072261"/>
    <w:rsid w:val="00081C36"/>
    <w:rsid w:val="00085D22"/>
    <w:rsid w:val="00093AB0"/>
    <w:rsid w:val="000B2404"/>
    <w:rsid w:val="000C5C77"/>
    <w:rsid w:val="000E3912"/>
    <w:rsid w:val="0010070F"/>
    <w:rsid w:val="0015112E"/>
    <w:rsid w:val="001552E7"/>
    <w:rsid w:val="001566B4"/>
    <w:rsid w:val="001A66B7"/>
    <w:rsid w:val="001C279E"/>
    <w:rsid w:val="001D459E"/>
    <w:rsid w:val="001D5C04"/>
    <w:rsid w:val="001F5746"/>
    <w:rsid w:val="00205AF0"/>
    <w:rsid w:val="00211F02"/>
    <w:rsid w:val="0022348D"/>
    <w:rsid w:val="0027011C"/>
    <w:rsid w:val="00274200"/>
    <w:rsid w:val="00275740"/>
    <w:rsid w:val="00292DED"/>
    <w:rsid w:val="002A0269"/>
    <w:rsid w:val="002C21EC"/>
    <w:rsid w:val="00303684"/>
    <w:rsid w:val="003143F5"/>
    <w:rsid w:val="00314854"/>
    <w:rsid w:val="00394191"/>
    <w:rsid w:val="003C51CD"/>
    <w:rsid w:val="003C6034"/>
    <w:rsid w:val="00400B5C"/>
    <w:rsid w:val="004368E0"/>
    <w:rsid w:val="00491059"/>
    <w:rsid w:val="004C13DD"/>
    <w:rsid w:val="004C6C82"/>
    <w:rsid w:val="004D3ABE"/>
    <w:rsid w:val="004E3441"/>
    <w:rsid w:val="00500579"/>
    <w:rsid w:val="005965CC"/>
    <w:rsid w:val="005A5366"/>
    <w:rsid w:val="006369EB"/>
    <w:rsid w:val="00637E73"/>
    <w:rsid w:val="00654436"/>
    <w:rsid w:val="00675105"/>
    <w:rsid w:val="006865E9"/>
    <w:rsid w:val="00686E9A"/>
    <w:rsid w:val="0068738E"/>
    <w:rsid w:val="00691F3E"/>
    <w:rsid w:val="00694BFB"/>
    <w:rsid w:val="006A106B"/>
    <w:rsid w:val="006C523D"/>
    <w:rsid w:val="006D4036"/>
    <w:rsid w:val="007A5259"/>
    <w:rsid w:val="007A7081"/>
    <w:rsid w:val="007D637D"/>
    <w:rsid w:val="007F1CF5"/>
    <w:rsid w:val="00824BAD"/>
    <w:rsid w:val="00834EDE"/>
    <w:rsid w:val="008736AA"/>
    <w:rsid w:val="008D275D"/>
    <w:rsid w:val="008F09FA"/>
    <w:rsid w:val="00946186"/>
    <w:rsid w:val="009579B2"/>
    <w:rsid w:val="00980327"/>
    <w:rsid w:val="00986478"/>
    <w:rsid w:val="00997680"/>
    <w:rsid w:val="009B5557"/>
    <w:rsid w:val="009F1067"/>
    <w:rsid w:val="00A31E01"/>
    <w:rsid w:val="00A4734C"/>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64B"/>
    <w:rsid w:val="00C42EB6"/>
    <w:rsid w:val="00C62327"/>
    <w:rsid w:val="00C85096"/>
    <w:rsid w:val="00C9783A"/>
    <w:rsid w:val="00CB20EF"/>
    <w:rsid w:val="00CC1F3B"/>
    <w:rsid w:val="00CD12CB"/>
    <w:rsid w:val="00CD36CF"/>
    <w:rsid w:val="00CD50CF"/>
    <w:rsid w:val="00CF1DCA"/>
    <w:rsid w:val="00D50388"/>
    <w:rsid w:val="00D579FC"/>
    <w:rsid w:val="00D57A16"/>
    <w:rsid w:val="00D81C16"/>
    <w:rsid w:val="00DC0F1D"/>
    <w:rsid w:val="00DD11FD"/>
    <w:rsid w:val="00DE526B"/>
    <w:rsid w:val="00DE629D"/>
    <w:rsid w:val="00DF199D"/>
    <w:rsid w:val="00E01542"/>
    <w:rsid w:val="00E03519"/>
    <w:rsid w:val="00E1103C"/>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EAC3"/>
  <w15:chartTrackingRefBased/>
  <w15:docId w15:val="{DD0E9A3C-A2B5-43C8-9CB8-026FC394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637D"/>
    <w:rPr>
      <w:rFonts w:eastAsia="Calibri"/>
      <w:b/>
      <w:caps/>
      <w:color w:val="000000"/>
      <w:sz w:val="24"/>
    </w:rPr>
  </w:style>
  <w:style w:type="character" w:customStyle="1" w:styleId="SectionBodyChar">
    <w:name w:val="Section Body Char"/>
    <w:link w:val="SectionBody"/>
    <w:rsid w:val="007D637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981493DBB45B88001F2E9562B3641"/>
        <w:category>
          <w:name w:val="General"/>
          <w:gallery w:val="placeholder"/>
        </w:category>
        <w:types>
          <w:type w:val="bbPlcHdr"/>
        </w:types>
        <w:behaviors>
          <w:behavior w:val="content"/>
        </w:behaviors>
        <w:guid w:val="{6B0B19AD-2641-4B01-9D9D-D4CD2BBB6AE2}"/>
      </w:docPartPr>
      <w:docPartBody>
        <w:p w:rsidR="0085413E" w:rsidRDefault="0085413E">
          <w:pPr>
            <w:pStyle w:val="203981493DBB45B88001F2E9562B3641"/>
          </w:pPr>
          <w:r w:rsidRPr="00B844FE">
            <w:t>Prefix Text</w:t>
          </w:r>
        </w:p>
      </w:docPartBody>
    </w:docPart>
    <w:docPart>
      <w:docPartPr>
        <w:name w:val="D9135586A1E9438884A270E86E5F82F3"/>
        <w:category>
          <w:name w:val="General"/>
          <w:gallery w:val="placeholder"/>
        </w:category>
        <w:types>
          <w:type w:val="bbPlcHdr"/>
        </w:types>
        <w:behaviors>
          <w:behavior w:val="content"/>
        </w:behaviors>
        <w:guid w:val="{69F58FC0-7C5D-462E-A76B-82A86E45524D}"/>
      </w:docPartPr>
      <w:docPartBody>
        <w:p w:rsidR="0085413E" w:rsidRDefault="0085413E">
          <w:pPr>
            <w:pStyle w:val="D9135586A1E9438884A270E86E5F82F3"/>
          </w:pPr>
          <w:r w:rsidRPr="00B844FE">
            <w:t>[Type here]</w:t>
          </w:r>
        </w:p>
      </w:docPartBody>
    </w:docPart>
    <w:docPart>
      <w:docPartPr>
        <w:name w:val="A95C441D9DC245DAAE41FAD1DDBAB1EF"/>
        <w:category>
          <w:name w:val="General"/>
          <w:gallery w:val="placeholder"/>
        </w:category>
        <w:types>
          <w:type w:val="bbPlcHdr"/>
        </w:types>
        <w:behaviors>
          <w:behavior w:val="content"/>
        </w:behaviors>
        <w:guid w:val="{C0AE0B21-48D0-4D53-99FC-FA81FB0B10F2}"/>
      </w:docPartPr>
      <w:docPartBody>
        <w:p w:rsidR="0085413E" w:rsidRDefault="0085413E">
          <w:pPr>
            <w:pStyle w:val="A95C441D9DC245DAAE41FAD1DDBAB1EF"/>
          </w:pPr>
          <w:r w:rsidRPr="00B844FE">
            <w:t>Number</w:t>
          </w:r>
        </w:p>
      </w:docPartBody>
    </w:docPart>
    <w:docPart>
      <w:docPartPr>
        <w:name w:val="A6D262234A77479F86CAD578113ECEB3"/>
        <w:category>
          <w:name w:val="General"/>
          <w:gallery w:val="placeholder"/>
        </w:category>
        <w:types>
          <w:type w:val="bbPlcHdr"/>
        </w:types>
        <w:behaviors>
          <w:behavior w:val="content"/>
        </w:behaviors>
        <w:guid w:val="{8AD135B1-66A2-4E1F-9176-6E022024734F}"/>
      </w:docPartPr>
      <w:docPartBody>
        <w:p w:rsidR="0085413E" w:rsidRDefault="0085413E">
          <w:pPr>
            <w:pStyle w:val="A6D262234A77479F86CAD578113ECEB3"/>
          </w:pPr>
          <w:r w:rsidRPr="00B844FE">
            <w:t>Enter Sponsors Here</w:t>
          </w:r>
        </w:p>
      </w:docPartBody>
    </w:docPart>
    <w:docPart>
      <w:docPartPr>
        <w:name w:val="59E8EFFCD22148328BA5EBCFD2C5DBC6"/>
        <w:category>
          <w:name w:val="General"/>
          <w:gallery w:val="placeholder"/>
        </w:category>
        <w:types>
          <w:type w:val="bbPlcHdr"/>
        </w:types>
        <w:behaviors>
          <w:behavior w:val="content"/>
        </w:behaviors>
        <w:guid w:val="{642360FC-CBEF-462A-835A-AD6B91453A3F}"/>
      </w:docPartPr>
      <w:docPartBody>
        <w:p w:rsidR="0085413E" w:rsidRDefault="0085413E">
          <w:pPr>
            <w:pStyle w:val="59E8EFFCD22148328BA5EBCFD2C5DB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3E"/>
    <w:rsid w:val="00072261"/>
    <w:rsid w:val="00081C36"/>
    <w:rsid w:val="00292DED"/>
    <w:rsid w:val="004C6C82"/>
    <w:rsid w:val="00675105"/>
    <w:rsid w:val="0085413E"/>
    <w:rsid w:val="00997680"/>
    <w:rsid w:val="00D5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981493DBB45B88001F2E9562B3641">
    <w:name w:val="203981493DBB45B88001F2E9562B3641"/>
  </w:style>
  <w:style w:type="paragraph" w:customStyle="1" w:styleId="D9135586A1E9438884A270E86E5F82F3">
    <w:name w:val="D9135586A1E9438884A270E86E5F82F3"/>
  </w:style>
  <w:style w:type="paragraph" w:customStyle="1" w:styleId="A95C441D9DC245DAAE41FAD1DDBAB1EF">
    <w:name w:val="A95C441D9DC245DAAE41FAD1DDBAB1EF"/>
  </w:style>
  <w:style w:type="paragraph" w:customStyle="1" w:styleId="A6D262234A77479F86CAD578113ECEB3">
    <w:name w:val="A6D262234A77479F86CAD578113ECEB3"/>
  </w:style>
  <w:style w:type="character" w:styleId="PlaceholderText">
    <w:name w:val="Placeholder Text"/>
    <w:basedOn w:val="DefaultParagraphFont"/>
    <w:uiPriority w:val="99"/>
    <w:semiHidden/>
    <w:rPr>
      <w:color w:val="808080"/>
    </w:rPr>
  </w:style>
  <w:style w:type="paragraph" w:customStyle="1" w:styleId="59E8EFFCD22148328BA5EBCFD2C5DBC6">
    <w:name w:val="59E8EFFCD22148328BA5EBCFD2C5D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Rebecca Sutton</cp:lastModifiedBy>
  <cp:revision>4</cp:revision>
  <dcterms:created xsi:type="dcterms:W3CDTF">2025-02-11T23:57:00Z</dcterms:created>
  <dcterms:modified xsi:type="dcterms:W3CDTF">2025-02-25T19:39:00Z</dcterms:modified>
</cp:coreProperties>
</file>